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1961" w:rsidRDefault="00C31961" w:rsidP="00FD4368">
      <w:pPr>
        <w:rPr>
          <w:rFonts w:ascii="Arial Narrow" w:hAnsi="Arial Narrow" w:cs="Arial"/>
          <w:sz w:val="18"/>
          <w:szCs w:val="18"/>
        </w:rPr>
      </w:pPr>
    </w:p>
    <w:p w:rsidR="00C31961" w:rsidRPr="004D43EC" w:rsidRDefault="00C31961" w:rsidP="00C31961">
      <w:pPr>
        <w:jc w:val="right"/>
        <w:rPr>
          <w:rFonts w:ascii="Arial Narrow" w:hAnsi="Arial Narrow" w:cs="Arial"/>
        </w:rPr>
      </w:pPr>
      <w:r w:rsidRPr="004D43EC">
        <w:rPr>
          <w:rFonts w:ascii="Arial Narrow" w:hAnsi="Arial Narrow" w:cs="Arial"/>
        </w:rPr>
        <w:t>Spett.le</w:t>
      </w:r>
    </w:p>
    <w:p w:rsidR="004B099A" w:rsidRDefault="003C4463" w:rsidP="00C31961">
      <w:pPr>
        <w:jc w:val="right"/>
        <w:rPr>
          <w:rFonts w:ascii="Arial Narrow" w:hAnsi="Arial Narrow" w:cs="Arial"/>
          <w:b/>
        </w:rPr>
      </w:pPr>
      <w:r w:rsidRPr="003C4463">
        <w:rPr>
          <w:rFonts w:ascii="Arial Narrow" w:hAnsi="Arial Narrow" w:cs="Arial"/>
          <w:b/>
        </w:rPr>
        <w:t xml:space="preserve">BIOMASS TRADING </w:t>
      </w:r>
      <w:proofErr w:type="spellStart"/>
      <w:r w:rsidRPr="003C4463">
        <w:rPr>
          <w:rFonts w:ascii="Arial Narrow" w:hAnsi="Arial Narrow" w:cs="Arial"/>
          <w:b/>
        </w:rPr>
        <w:t>srl</w:t>
      </w:r>
      <w:proofErr w:type="spellEnd"/>
    </w:p>
    <w:p w:rsidR="003C4463" w:rsidRPr="003C4463" w:rsidRDefault="003C4463" w:rsidP="00C31961">
      <w:pPr>
        <w:jc w:val="right"/>
        <w:rPr>
          <w:rFonts w:ascii="Arial Narrow" w:hAnsi="Arial Narrow" w:cs="Arial"/>
        </w:rPr>
      </w:pPr>
      <w:r w:rsidRPr="003C4463">
        <w:rPr>
          <w:rFonts w:ascii="Arial Narrow" w:hAnsi="Arial Narrow" w:cs="Arial"/>
        </w:rPr>
        <w:t>C.a. Tecnico incaricato</w:t>
      </w:r>
      <w:r w:rsidRPr="003C4463">
        <w:t xml:space="preserve"> </w:t>
      </w:r>
      <w:r w:rsidRPr="003C4463">
        <w:rPr>
          <w:rFonts w:ascii="Arial Narrow" w:hAnsi="Arial Narrow" w:cs="Arial"/>
        </w:rPr>
        <w:t xml:space="preserve">Dottore Agronomo Antonio Moro </w:t>
      </w:r>
    </w:p>
    <w:p w:rsidR="00111058" w:rsidRDefault="00111058" w:rsidP="00C31961">
      <w:pPr>
        <w:jc w:val="right"/>
        <w:rPr>
          <w:rFonts w:ascii="Arial Narrow" w:hAnsi="Arial Narrow" w:cs="Arial"/>
          <w:b/>
        </w:rPr>
      </w:pPr>
    </w:p>
    <w:p w:rsidR="00111058" w:rsidRDefault="00111058" w:rsidP="00C31961">
      <w:pPr>
        <w:jc w:val="right"/>
        <w:rPr>
          <w:rFonts w:ascii="Arial Narrow" w:hAnsi="Arial Narrow" w:cs="Arial"/>
          <w:b/>
        </w:rPr>
      </w:pPr>
    </w:p>
    <w:p w:rsidR="00C31961" w:rsidRPr="009E087C" w:rsidRDefault="00C31961" w:rsidP="00111058">
      <w:pPr>
        <w:pStyle w:val="Default"/>
        <w:jc w:val="both"/>
        <w:rPr>
          <w:rFonts w:ascii="Arial Narrow" w:hAnsi="Arial Narrow"/>
          <w:sz w:val="20"/>
          <w:szCs w:val="20"/>
        </w:rPr>
      </w:pPr>
      <w:r w:rsidRPr="009E087C">
        <w:rPr>
          <w:rFonts w:ascii="Arial Narrow" w:hAnsi="Arial Narrow"/>
          <w:b/>
          <w:sz w:val="20"/>
          <w:szCs w:val="20"/>
        </w:rPr>
        <w:t>Oggetto:</w:t>
      </w:r>
      <w:r w:rsidR="00E94EE5" w:rsidRPr="009E087C">
        <w:rPr>
          <w:rFonts w:ascii="Arial Narrow" w:hAnsi="Arial Narrow"/>
          <w:sz w:val="20"/>
          <w:szCs w:val="20"/>
        </w:rPr>
        <w:t xml:space="preserve"> </w:t>
      </w:r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 xml:space="preserve">procedimento di Screening di Incidenza (Livello I della </w:t>
      </w:r>
      <w:proofErr w:type="spellStart"/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>V.Inc.A</w:t>
      </w:r>
      <w:proofErr w:type="spellEnd"/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 xml:space="preserve">.), ai sensi dell’art. 5 del D.P.R. n. 357/97 e </w:t>
      </w:r>
      <w:proofErr w:type="spellStart"/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>s.m.i.</w:t>
      </w:r>
      <w:proofErr w:type="spellEnd"/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 xml:space="preserve"> e delle Direttive regionali per la Valutazione di Incidenza Ambientale (D.G.R. n. 30/54 del 30 settembre </w:t>
      </w:r>
      <w:r w:rsidR="00B9337A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>2022) relativo</w:t>
      </w:r>
      <w:r w:rsidR="004B60F2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 xml:space="preserve"> a:</w:t>
      </w:r>
      <w:r w:rsidR="003C4463" w:rsidRPr="003C4463">
        <w:t xml:space="preserve"> </w:t>
      </w:r>
      <w:r w:rsidR="003C4463" w:rsidRPr="003C4463">
        <w:rPr>
          <w:rFonts w:ascii="Arial Narrow" w:hAnsi="Arial Narrow"/>
          <w:color w:val="auto"/>
          <w:sz w:val="20"/>
          <w:szCs w:val="20"/>
          <w:lang w:val="it-IT" w:eastAsia="it-IT"/>
        </w:rPr>
        <w:t>progetto di taglio su soprassuolo arboreo</w:t>
      </w:r>
      <w:r w:rsidR="008874D7" w:rsidRPr="009E087C">
        <w:rPr>
          <w:rFonts w:ascii="Arial Narrow" w:hAnsi="Arial Narrow"/>
          <w:color w:val="auto"/>
          <w:sz w:val="20"/>
          <w:szCs w:val="20"/>
          <w:lang w:val="it-IT" w:eastAsia="it-IT"/>
        </w:rPr>
        <w:t>.</w:t>
      </w:r>
      <w:r w:rsidR="006C2C4E" w:rsidRPr="009E087C">
        <w:rPr>
          <w:rFonts w:ascii="Arial Narrow" w:hAnsi="Arial Narrow"/>
          <w:sz w:val="20"/>
          <w:szCs w:val="20"/>
        </w:rPr>
        <w:t xml:space="preserve"> </w:t>
      </w:r>
      <w:proofErr w:type="spellStart"/>
      <w:r w:rsidR="003C4463">
        <w:rPr>
          <w:rFonts w:ascii="Arial Narrow" w:hAnsi="Arial Narrow"/>
          <w:b/>
          <w:sz w:val="20"/>
          <w:szCs w:val="20"/>
        </w:rPr>
        <w:t>Procedimento</w:t>
      </w:r>
      <w:proofErr w:type="spellEnd"/>
      <w:r w:rsidR="003C4463">
        <w:rPr>
          <w:rFonts w:ascii="Arial Narrow" w:hAnsi="Arial Narrow"/>
          <w:b/>
          <w:sz w:val="20"/>
          <w:szCs w:val="20"/>
        </w:rPr>
        <w:t xml:space="preserve"> di s</w:t>
      </w:r>
      <w:r w:rsidR="004B60F2" w:rsidRPr="009E087C">
        <w:rPr>
          <w:rFonts w:ascii="Arial Narrow" w:hAnsi="Arial Narrow"/>
          <w:b/>
          <w:sz w:val="20"/>
          <w:szCs w:val="20"/>
        </w:rPr>
        <w:t>creening V.INC.A</w:t>
      </w:r>
      <w:r w:rsidR="003C4463">
        <w:rPr>
          <w:rFonts w:ascii="Arial Narrow" w:hAnsi="Arial Narrow"/>
          <w:b/>
          <w:sz w:val="20"/>
          <w:szCs w:val="20"/>
        </w:rPr>
        <w:t xml:space="preserve">. </w:t>
      </w:r>
      <w:proofErr w:type="spellStart"/>
      <w:r w:rsidR="003C4463">
        <w:rPr>
          <w:rFonts w:ascii="Arial Narrow" w:hAnsi="Arial Narrow"/>
          <w:b/>
          <w:sz w:val="20"/>
          <w:szCs w:val="20"/>
        </w:rPr>
        <w:t>Richiesta</w:t>
      </w:r>
      <w:proofErr w:type="spellEnd"/>
      <w:r w:rsidR="003C4463">
        <w:rPr>
          <w:rFonts w:ascii="Arial Narrow" w:hAnsi="Arial Narrow"/>
          <w:b/>
          <w:sz w:val="20"/>
          <w:szCs w:val="20"/>
        </w:rPr>
        <w:t xml:space="preserve"> </w:t>
      </w:r>
      <w:proofErr w:type="spellStart"/>
      <w:r w:rsidR="003C4463">
        <w:rPr>
          <w:rFonts w:ascii="Arial Narrow" w:hAnsi="Arial Narrow"/>
          <w:b/>
          <w:sz w:val="20"/>
          <w:szCs w:val="20"/>
        </w:rPr>
        <w:t>integrazioni</w:t>
      </w:r>
      <w:proofErr w:type="spellEnd"/>
      <w:r w:rsidR="003C4463">
        <w:rPr>
          <w:rFonts w:ascii="Arial Narrow" w:hAnsi="Arial Narrow"/>
          <w:b/>
          <w:sz w:val="20"/>
          <w:szCs w:val="20"/>
        </w:rPr>
        <w:t>.</w:t>
      </w:r>
    </w:p>
    <w:p w:rsidR="00A14A96" w:rsidRDefault="00A14A96" w:rsidP="00A14A96">
      <w:pPr>
        <w:spacing w:line="360" w:lineRule="auto"/>
        <w:jc w:val="both"/>
        <w:rPr>
          <w:rFonts w:ascii="Arial" w:hAnsi="Arial" w:cs="Arial"/>
        </w:rPr>
      </w:pPr>
    </w:p>
    <w:p w:rsidR="00B14874" w:rsidRPr="00B14874" w:rsidRDefault="00B14874" w:rsidP="00B14874">
      <w:pPr>
        <w:spacing w:line="360" w:lineRule="auto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Con</w:t>
      </w:r>
      <w:r w:rsidRPr="00B14874">
        <w:rPr>
          <w:rFonts w:ascii="Arial Narrow" w:hAnsi="Arial Narrow" w:cs="Arial"/>
        </w:rPr>
        <w:t xml:space="preserve"> riferimento all’Istanza di attivazione del procedimento di Screening di Incidenza ambientale (livello I della </w:t>
      </w:r>
      <w:proofErr w:type="spellStart"/>
      <w:r w:rsidRPr="00B14874">
        <w:rPr>
          <w:rFonts w:ascii="Arial Narrow" w:hAnsi="Arial Narrow" w:cs="Arial"/>
        </w:rPr>
        <w:t>V.Inc.A</w:t>
      </w:r>
      <w:proofErr w:type="spellEnd"/>
      <w:r w:rsidRPr="00B14874">
        <w:rPr>
          <w:rFonts w:ascii="Arial Narrow" w:hAnsi="Arial Narrow" w:cs="Arial"/>
        </w:rPr>
        <w:t xml:space="preserve">.), registrato al ns. </w:t>
      </w:r>
      <w:proofErr w:type="spellStart"/>
      <w:r w:rsidRPr="00B14874">
        <w:rPr>
          <w:rFonts w:ascii="Arial Narrow" w:hAnsi="Arial Narrow" w:cs="Arial"/>
        </w:rPr>
        <w:t>prot</w:t>
      </w:r>
      <w:proofErr w:type="spellEnd"/>
      <w:r w:rsidRPr="00B14874">
        <w:rPr>
          <w:rFonts w:ascii="Arial Narrow" w:hAnsi="Arial Narrow" w:cs="Arial"/>
        </w:rPr>
        <w:t xml:space="preserve">. 1248/2026, e alle integrazioni successivamente prodotte con nota registrata al ns. </w:t>
      </w:r>
      <w:proofErr w:type="spellStart"/>
      <w:r w:rsidRPr="00B14874">
        <w:rPr>
          <w:rFonts w:ascii="Arial Narrow" w:hAnsi="Arial Narrow" w:cs="Arial"/>
        </w:rPr>
        <w:t>Prot</w:t>
      </w:r>
      <w:proofErr w:type="spellEnd"/>
      <w:r w:rsidRPr="00B14874">
        <w:rPr>
          <w:rFonts w:ascii="Arial Narrow" w:hAnsi="Arial Narrow" w:cs="Arial"/>
        </w:rPr>
        <w:t>. 2420/2026 si rappresenta che, coerentemente con quanto rich</w:t>
      </w:r>
      <w:r>
        <w:rPr>
          <w:rFonts w:ascii="Arial Narrow" w:hAnsi="Arial Narrow" w:cs="Arial"/>
        </w:rPr>
        <w:t>i</w:t>
      </w:r>
      <w:r w:rsidRPr="00B14874">
        <w:rPr>
          <w:rFonts w:ascii="Arial Narrow" w:hAnsi="Arial Narrow" w:cs="Arial"/>
        </w:rPr>
        <w:t xml:space="preserve">esto dall’ente scrivente con nota </w:t>
      </w:r>
      <w:proofErr w:type="spellStart"/>
      <w:r w:rsidRPr="00B14874">
        <w:rPr>
          <w:rFonts w:ascii="Arial Narrow" w:hAnsi="Arial Narrow" w:cs="Arial"/>
        </w:rPr>
        <w:t>prot</w:t>
      </w:r>
      <w:proofErr w:type="spellEnd"/>
      <w:r w:rsidRPr="00B14874">
        <w:rPr>
          <w:rFonts w:ascii="Arial Narrow" w:hAnsi="Arial Narrow" w:cs="Arial"/>
        </w:rPr>
        <w:t>. 1641/2026, sono state prodotte le seguenti integrazioni documentali:</w:t>
      </w:r>
    </w:p>
    <w:p w:rsidR="00B14874" w:rsidRPr="00B14874" w:rsidRDefault="00B14874" w:rsidP="00B14874">
      <w:pPr>
        <w:pStyle w:val="Paragrafoelenco"/>
        <w:numPr>
          <w:ilvl w:val="0"/>
          <w:numId w:val="9"/>
        </w:numPr>
        <w:spacing w:after="200" w:line="360" w:lineRule="auto"/>
        <w:jc w:val="both"/>
        <w:rPr>
          <w:rFonts w:ascii="Arial Narrow" w:hAnsi="Arial Narrow" w:cs="Arial"/>
        </w:rPr>
      </w:pPr>
      <w:r w:rsidRPr="00B14874">
        <w:rPr>
          <w:rFonts w:ascii="Arial Narrow" w:hAnsi="Arial Narrow" w:cs="Arial"/>
        </w:rPr>
        <w:t>Dati vettoriali relativi alle aree nette di intervento (formato *.</w:t>
      </w:r>
      <w:proofErr w:type="spellStart"/>
      <w:r w:rsidRPr="00B14874">
        <w:rPr>
          <w:rFonts w:ascii="Arial Narrow" w:hAnsi="Arial Narrow" w:cs="Arial"/>
        </w:rPr>
        <w:t>shp</w:t>
      </w:r>
      <w:proofErr w:type="spellEnd"/>
      <w:r w:rsidRPr="00B14874">
        <w:rPr>
          <w:rFonts w:ascii="Arial Narrow" w:hAnsi="Arial Narrow" w:cs="Arial"/>
        </w:rPr>
        <w:t xml:space="preserve"> UTM32 WGS84)</w:t>
      </w:r>
    </w:p>
    <w:p w:rsidR="00B14874" w:rsidRPr="00B14874" w:rsidRDefault="00B14874" w:rsidP="00B14874">
      <w:pPr>
        <w:pStyle w:val="Paragrafoelenco"/>
        <w:numPr>
          <w:ilvl w:val="0"/>
          <w:numId w:val="9"/>
        </w:numPr>
        <w:spacing w:after="200" w:line="360" w:lineRule="auto"/>
        <w:jc w:val="both"/>
        <w:rPr>
          <w:rFonts w:ascii="Arial Narrow" w:hAnsi="Arial Narrow" w:cs="Arial"/>
        </w:rPr>
      </w:pPr>
      <w:r w:rsidRPr="00B14874">
        <w:rPr>
          <w:rFonts w:ascii="Arial Narrow" w:hAnsi="Arial Narrow" w:cs="Arial"/>
        </w:rPr>
        <w:t>Dati vettoriali relativi alla viabilità utilizzabile (formato *.</w:t>
      </w:r>
      <w:proofErr w:type="spellStart"/>
      <w:r w:rsidRPr="00B14874">
        <w:rPr>
          <w:rFonts w:ascii="Arial Narrow" w:hAnsi="Arial Narrow" w:cs="Arial"/>
        </w:rPr>
        <w:t>shp</w:t>
      </w:r>
      <w:proofErr w:type="spellEnd"/>
      <w:r w:rsidRPr="00B14874">
        <w:rPr>
          <w:rFonts w:ascii="Arial Narrow" w:hAnsi="Arial Narrow" w:cs="Arial"/>
        </w:rPr>
        <w:t xml:space="preserve"> UTM32 WGS84)</w:t>
      </w:r>
    </w:p>
    <w:p w:rsidR="00B14874" w:rsidRPr="00B14874" w:rsidRDefault="00B14874" w:rsidP="00B14874">
      <w:pPr>
        <w:pStyle w:val="Paragrafoelenco"/>
        <w:numPr>
          <w:ilvl w:val="0"/>
          <w:numId w:val="9"/>
        </w:numPr>
        <w:spacing w:after="200" w:line="360" w:lineRule="auto"/>
        <w:jc w:val="both"/>
        <w:rPr>
          <w:rFonts w:ascii="Arial Narrow" w:hAnsi="Arial Narrow" w:cs="Arial"/>
        </w:rPr>
      </w:pPr>
      <w:r w:rsidRPr="00B14874">
        <w:rPr>
          <w:rFonts w:ascii="Arial Narrow" w:hAnsi="Arial Narrow" w:cs="Arial"/>
        </w:rPr>
        <w:t>Dati vettoriali relativi alle possibili vie di esbosco (formato *.</w:t>
      </w:r>
      <w:proofErr w:type="spellStart"/>
      <w:r w:rsidRPr="00B14874">
        <w:rPr>
          <w:rFonts w:ascii="Arial Narrow" w:hAnsi="Arial Narrow" w:cs="Arial"/>
        </w:rPr>
        <w:t>shp</w:t>
      </w:r>
      <w:proofErr w:type="spellEnd"/>
      <w:r w:rsidRPr="00B14874">
        <w:rPr>
          <w:rFonts w:ascii="Arial Narrow" w:hAnsi="Arial Narrow" w:cs="Arial"/>
        </w:rPr>
        <w:t xml:space="preserve"> UTM32 WGS84)</w:t>
      </w:r>
    </w:p>
    <w:p w:rsidR="00B14874" w:rsidRPr="00B14874" w:rsidRDefault="00B14874" w:rsidP="00B14874">
      <w:pPr>
        <w:spacing w:line="360" w:lineRule="auto"/>
        <w:jc w:val="both"/>
        <w:rPr>
          <w:rFonts w:ascii="Arial Narrow" w:hAnsi="Arial Narrow" w:cs="Arial"/>
        </w:rPr>
      </w:pPr>
      <w:r w:rsidRPr="00B14874">
        <w:rPr>
          <w:rFonts w:ascii="Arial Narrow" w:hAnsi="Arial Narrow" w:cs="Arial"/>
        </w:rPr>
        <w:t>La documentazione integrativa di cui sopra è stata</w:t>
      </w:r>
      <w:r>
        <w:rPr>
          <w:rFonts w:ascii="Arial Narrow" w:hAnsi="Arial Narrow" w:cs="Arial"/>
        </w:rPr>
        <w:t>,</w:t>
      </w:r>
      <w:r w:rsidRPr="00B14874">
        <w:rPr>
          <w:rFonts w:ascii="Arial Narrow" w:hAnsi="Arial Narrow" w:cs="Arial"/>
        </w:rPr>
        <w:t xml:space="preserve"> inoltre</w:t>
      </w:r>
      <w:r>
        <w:rPr>
          <w:rFonts w:ascii="Arial Narrow" w:hAnsi="Arial Narrow" w:cs="Arial"/>
        </w:rPr>
        <w:t>,</w:t>
      </w:r>
      <w:r w:rsidRPr="00B14874">
        <w:rPr>
          <w:rFonts w:ascii="Arial Narrow" w:hAnsi="Arial Narrow" w:cs="Arial"/>
        </w:rPr>
        <w:t xml:space="preserve"> implementata con uno specifico elaborato tecnico testuale che definisce il progetto di taglio. Tale corredo documentale consente all’ente </w:t>
      </w:r>
      <w:r w:rsidRPr="00B14874">
        <w:rPr>
          <w:rFonts w:ascii="Arial Narrow" w:hAnsi="Arial Narrow" w:cs="Arial"/>
        </w:rPr>
        <w:t>scrivente</w:t>
      </w:r>
      <w:r w:rsidRPr="00B14874">
        <w:rPr>
          <w:rFonts w:ascii="Arial Narrow" w:hAnsi="Arial Narrow" w:cs="Arial"/>
        </w:rPr>
        <w:t xml:space="preserve"> di operare una prima valutazione che in larga misura esclude la possibilità di effetti negativi significativi sugli</w:t>
      </w:r>
      <w:r>
        <w:rPr>
          <w:rFonts w:ascii="Arial Narrow" w:hAnsi="Arial Narrow" w:cs="Arial"/>
        </w:rPr>
        <w:t xml:space="preserve"> habitat 5330 e 9340 del sito, T</w:t>
      </w:r>
      <w:r w:rsidRPr="00B14874">
        <w:rPr>
          <w:rFonts w:ascii="Arial Narrow" w:hAnsi="Arial Narrow" w:cs="Arial"/>
        </w:rPr>
        <w:t xml:space="preserve">uttavia, con la citata richiesta di integrazioni documentali ns. </w:t>
      </w:r>
      <w:proofErr w:type="spellStart"/>
      <w:r w:rsidRPr="00B14874">
        <w:rPr>
          <w:rFonts w:ascii="Arial Narrow" w:hAnsi="Arial Narrow" w:cs="Arial"/>
        </w:rPr>
        <w:t>prot</w:t>
      </w:r>
      <w:proofErr w:type="spellEnd"/>
      <w:r w:rsidRPr="00B14874">
        <w:rPr>
          <w:rFonts w:ascii="Arial Narrow" w:hAnsi="Arial Narrow" w:cs="Arial"/>
        </w:rPr>
        <w:t xml:space="preserve">. 1641/2026, l’ente scrivente domandava la formulazione di un crono programma di dettaglio degli interventi. Tale informazione è essenziale per la valutazione degli effetti diretti degli interventi rispetto alla fenologia riproduttiva di specie ornitiche che nidificano a terra quali </w:t>
      </w:r>
      <w:proofErr w:type="spellStart"/>
      <w:r w:rsidRPr="00B14874">
        <w:rPr>
          <w:rFonts w:ascii="Arial Narrow" w:hAnsi="Arial Narrow" w:cs="Arial"/>
          <w:i/>
        </w:rPr>
        <w:t>Caprimulgus</w:t>
      </w:r>
      <w:proofErr w:type="spellEnd"/>
      <w:r w:rsidRPr="00B14874">
        <w:rPr>
          <w:rFonts w:ascii="Arial Narrow" w:hAnsi="Arial Narrow" w:cs="Arial"/>
          <w:i/>
        </w:rPr>
        <w:t xml:space="preserve"> </w:t>
      </w:r>
      <w:proofErr w:type="spellStart"/>
      <w:r w:rsidRPr="00B14874">
        <w:rPr>
          <w:rFonts w:ascii="Arial Narrow" w:hAnsi="Arial Narrow" w:cs="Arial"/>
          <w:i/>
        </w:rPr>
        <w:t>europaeus</w:t>
      </w:r>
      <w:proofErr w:type="spellEnd"/>
      <w:r w:rsidRPr="00B14874">
        <w:rPr>
          <w:rFonts w:ascii="Arial Narrow" w:hAnsi="Arial Narrow" w:cs="Arial"/>
          <w:i/>
        </w:rPr>
        <w:t xml:space="preserve">, </w:t>
      </w:r>
      <w:proofErr w:type="spellStart"/>
      <w:r w:rsidRPr="00B14874">
        <w:rPr>
          <w:rFonts w:ascii="Arial Narrow" w:hAnsi="Arial Narrow" w:cs="Arial"/>
          <w:i/>
        </w:rPr>
        <w:t>Burhinus</w:t>
      </w:r>
      <w:proofErr w:type="spellEnd"/>
      <w:r w:rsidRPr="00B14874">
        <w:rPr>
          <w:rFonts w:ascii="Arial Narrow" w:hAnsi="Arial Narrow" w:cs="Arial"/>
          <w:i/>
        </w:rPr>
        <w:t xml:space="preserve"> </w:t>
      </w:r>
      <w:proofErr w:type="spellStart"/>
      <w:r w:rsidRPr="00B14874">
        <w:rPr>
          <w:rFonts w:ascii="Arial Narrow" w:hAnsi="Arial Narrow" w:cs="Arial"/>
          <w:i/>
        </w:rPr>
        <w:t>oedicnemus</w:t>
      </w:r>
      <w:proofErr w:type="spellEnd"/>
      <w:r w:rsidRPr="00B14874">
        <w:rPr>
          <w:rFonts w:ascii="Arial Narrow" w:hAnsi="Arial Narrow" w:cs="Arial"/>
          <w:i/>
        </w:rPr>
        <w:t xml:space="preserve"> e </w:t>
      </w:r>
      <w:proofErr w:type="spellStart"/>
      <w:r w:rsidRPr="00B14874">
        <w:rPr>
          <w:rFonts w:ascii="Arial Narrow" w:hAnsi="Arial Narrow" w:cs="Arial"/>
          <w:i/>
        </w:rPr>
        <w:t>Alectoris</w:t>
      </w:r>
      <w:proofErr w:type="spellEnd"/>
      <w:r w:rsidRPr="00B14874">
        <w:rPr>
          <w:rFonts w:ascii="Arial Narrow" w:hAnsi="Arial Narrow" w:cs="Arial"/>
          <w:i/>
        </w:rPr>
        <w:t xml:space="preserve"> barbara</w:t>
      </w:r>
      <w:r w:rsidRPr="00B14874">
        <w:rPr>
          <w:rFonts w:ascii="Arial Narrow" w:hAnsi="Arial Narrow" w:cs="Arial"/>
        </w:rPr>
        <w:t xml:space="preserve">  e, inoltre, per quantificare quelli indiretti  legati al piano di contenimento degli ungulati (cinghial</w:t>
      </w:r>
      <w:r>
        <w:rPr>
          <w:rFonts w:ascii="Arial Narrow" w:hAnsi="Arial Narrow" w:cs="Arial"/>
        </w:rPr>
        <w:t>e) che da 18</w:t>
      </w:r>
      <w:r w:rsidRPr="00B14874">
        <w:rPr>
          <w:rFonts w:ascii="Arial Narrow" w:hAnsi="Arial Narrow" w:cs="Arial"/>
        </w:rPr>
        <w:t xml:space="preserve"> anni è attivo nelle aree in argomento. In ragione di quanto sopra rappresentato, con la presente si reitera la richiesta di un crono programma degli interventi che specifichi:</w:t>
      </w:r>
    </w:p>
    <w:p w:rsidR="00B14874" w:rsidRPr="00B14874" w:rsidRDefault="00B14874" w:rsidP="00B14874">
      <w:pPr>
        <w:pStyle w:val="Paragrafoelenco"/>
        <w:numPr>
          <w:ilvl w:val="0"/>
          <w:numId w:val="9"/>
        </w:numPr>
        <w:spacing w:after="200" w:line="360" w:lineRule="auto"/>
        <w:jc w:val="both"/>
        <w:rPr>
          <w:rFonts w:ascii="Arial Narrow" w:hAnsi="Arial Narrow" w:cs="Arial"/>
        </w:rPr>
      </w:pPr>
      <w:r w:rsidRPr="00B14874">
        <w:rPr>
          <w:rFonts w:ascii="Arial Narrow" w:hAnsi="Arial Narrow" w:cs="Arial"/>
        </w:rPr>
        <w:t>Il numero di annate silvane previste e, all’interno di ciascuna, l’effettivo periodo di operatività</w:t>
      </w:r>
    </w:p>
    <w:p w:rsidR="00B14874" w:rsidRPr="00B14874" w:rsidRDefault="00B14874" w:rsidP="00B14874">
      <w:pPr>
        <w:pStyle w:val="Paragrafoelenco"/>
        <w:numPr>
          <w:ilvl w:val="0"/>
          <w:numId w:val="9"/>
        </w:numPr>
        <w:spacing w:after="200" w:line="360" w:lineRule="auto"/>
        <w:jc w:val="both"/>
        <w:rPr>
          <w:rFonts w:ascii="Arial Narrow" w:hAnsi="Arial Narrow" w:cs="Arial"/>
        </w:rPr>
      </w:pPr>
      <w:r w:rsidRPr="00B14874">
        <w:rPr>
          <w:rFonts w:ascii="Arial Narrow" w:hAnsi="Arial Narrow" w:cs="Arial"/>
        </w:rPr>
        <w:t>In caso di più annate silvane, la superficie massima aggredibile per annata silvana</w:t>
      </w:r>
    </w:p>
    <w:p w:rsidR="00B14874" w:rsidRPr="00B14874" w:rsidRDefault="00B14874" w:rsidP="00B14874">
      <w:pPr>
        <w:pStyle w:val="Paragrafoelenco"/>
        <w:numPr>
          <w:ilvl w:val="0"/>
          <w:numId w:val="9"/>
        </w:numPr>
        <w:spacing w:after="200" w:line="360" w:lineRule="auto"/>
        <w:jc w:val="both"/>
        <w:rPr>
          <w:rFonts w:ascii="Arial Narrow" w:hAnsi="Arial Narrow" w:cs="Arial"/>
        </w:rPr>
      </w:pPr>
      <w:r>
        <w:rPr>
          <w:noProof/>
        </w:rPr>
        <w:drawing>
          <wp:anchor distT="0" distB="0" distL="114300" distR="114300" simplePos="0" relativeHeight="251665920" behindDoc="1" locked="0" layoutInCell="1" allowOverlap="1" wp14:anchorId="194C58C7" wp14:editId="20F699CB">
            <wp:simplePos x="0" y="0"/>
            <wp:positionH relativeFrom="column">
              <wp:posOffset>4599254</wp:posOffset>
            </wp:positionH>
            <wp:positionV relativeFrom="paragraph">
              <wp:posOffset>713080</wp:posOffset>
            </wp:positionV>
            <wp:extent cx="782320" cy="1480820"/>
            <wp:effectExtent l="0" t="6350" r="0" b="0"/>
            <wp:wrapNone/>
            <wp:docPr id="3" name="Immagin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82320" cy="148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4874">
        <w:rPr>
          <w:rFonts w:ascii="Arial Narrow" w:hAnsi="Arial Narrow" w:cs="Arial"/>
        </w:rPr>
        <w:t xml:space="preserve">La scala temporale degli interventi in rapporto alle 5 aree previste: in particolare indicare se si ritiene di poter operare </w:t>
      </w:r>
      <w:r w:rsidRPr="00B14874">
        <w:rPr>
          <w:rFonts w:ascii="Arial Narrow" w:hAnsi="Arial Narrow" w:cs="Arial"/>
        </w:rPr>
        <w:t>simultaneamente</w:t>
      </w:r>
      <w:r w:rsidRPr="00B14874">
        <w:rPr>
          <w:rFonts w:ascii="Arial Narrow" w:hAnsi="Arial Narrow" w:cs="Arial"/>
        </w:rPr>
        <w:t xml:space="preserve"> su più aree (nel caso indicare in quali aree si opera simultaneamente) nella stessa anna</w:t>
      </w:r>
      <w:r>
        <w:rPr>
          <w:rFonts w:ascii="Arial Narrow" w:hAnsi="Arial Narrow" w:cs="Arial"/>
        </w:rPr>
        <w:t>ta</w:t>
      </w:r>
      <w:r w:rsidRPr="00B14874">
        <w:rPr>
          <w:rFonts w:ascii="Arial Narrow" w:hAnsi="Arial Narrow" w:cs="Arial"/>
        </w:rPr>
        <w:t xml:space="preserve"> silvana o, alternativamente, quale è la sequenza temporale degli interventi in rapporto alla dislocazione delle 5 aree previste. </w:t>
      </w:r>
    </w:p>
    <w:p w:rsidR="00E316FD" w:rsidRPr="004D43EC" w:rsidRDefault="00B14874" w:rsidP="00E316FD">
      <w:pPr>
        <w:spacing w:line="360" w:lineRule="auto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La richiesta documentale mancante dovrà pervenire entro 10 giorni, scaduto il termine il procedimento si riterrà concluso con emissione dell’eventuale rimando a valutazione appropriata ( livello II Vinca)</w:t>
      </w:r>
    </w:p>
    <w:p w:rsidR="00B9337A" w:rsidRPr="00255165" w:rsidRDefault="00F82F67" w:rsidP="00255165">
      <w:pPr>
        <w:tabs>
          <w:tab w:val="left" w:pos="6379"/>
        </w:tabs>
        <w:rPr>
          <w:rFonts w:ascii="Arial Narrow" w:hAnsi="Arial Narrow" w:cs="Arial"/>
          <w:sz w:val="16"/>
          <w:szCs w:val="16"/>
        </w:rPr>
      </w:pPr>
      <w:r w:rsidRPr="00255165">
        <w:rPr>
          <w:rFonts w:ascii="Arial Narrow" w:hAnsi="Arial Narrow" w:cs="Arial"/>
          <w:noProof/>
          <w:sz w:val="16"/>
          <w:szCs w:val="16"/>
        </w:rPr>
        <w:drawing>
          <wp:anchor distT="0" distB="0" distL="114300" distR="114300" simplePos="0" relativeHeight="251663872" behindDoc="1" locked="0" layoutInCell="1" allowOverlap="1" wp14:anchorId="38AAB909" wp14:editId="0889609F">
            <wp:simplePos x="0" y="0"/>
            <wp:positionH relativeFrom="column">
              <wp:posOffset>3278505</wp:posOffset>
            </wp:positionH>
            <wp:positionV relativeFrom="paragraph">
              <wp:posOffset>113030</wp:posOffset>
            </wp:positionV>
            <wp:extent cx="669925" cy="693420"/>
            <wp:effectExtent l="0" t="0" r="0" b="0"/>
            <wp:wrapNone/>
            <wp:docPr id="1" name="Immagine 1" descr="timbro parc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imbro parc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925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337A" w:rsidRPr="00255165">
        <w:rPr>
          <w:rFonts w:ascii="Arial Narrow" w:hAnsi="Arial Narrow" w:cs="Arial"/>
          <w:sz w:val="16"/>
          <w:szCs w:val="16"/>
        </w:rPr>
        <w:t xml:space="preserve">Siglato da </w:t>
      </w:r>
      <w:proofErr w:type="spellStart"/>
      <w:r w:rsidR="00B9337A" w:rsidRPr="00255165">
        <w:rPr>
          <w:rFonts w:ascii="Arial Narrow" w:hAnsi="Arial Narrow" w:cs="Arial"/>
          <w:sz w:val="16"/>
          <w:szCs w:val="16"/>
        </w:rPr>
        <w:t>Serv</w:t>
      </w:r>
      <w:proofErr w:type="spellEnd"/>
      <w:r w:rsidR="00B9337A" w:rsidRPr="00255165">
        <w:rPr>
          <w:rFonts w:ascii="Arial Narrow" w:hAnsi="Arial Narrow" w:cs="Arial"/>
          <w:sz w:val="16"/>
          <w:szCs w:val="16"/>
        </w:rPr>
        <w:t>. A.R.P.:</w:t>
      </w:r>
      <w:r w:rsidR="00B14874">
        <w:rPr>
          <w:rFonts w:ascii="Arial Narrow" w:hAnsi="Arial Narrow" w:cs="Arial"/>
          <w:sz w:val="16"/>
          <w:szCs w:val="16"/>
        </w:rPr>
        <w:tab/>
      </w:r>
      <w:r w:rsidR="00B14874" w:rsidRPr="00B14874">
        <w:rPr>
          <w:rFonts w:ascii="Arial Narrow" w:hAnsi="Arial Narrow" w:cs="Arial"/>
        </w:rPr>
        <w:t xml:space="preserve">Dr. Giulio Ermenegildo Maria </w:t>
      </w:r>
      <w:proofErr w:type="spellStart"/>
      <w:r w:rsidR="00B14874" w:rsidRPr="00B14874">
        <w:rPr>
          <w:rFonts w:ascii="Arial Narrow" w:hAnsi="Arial Narrow" w:cs="Arial"/>
        </w:rPr>
        <w:t>Plastina</w:t>
      </w:r>
      <w:proofErr w:type="spellEnd"/>
    </w:p>
    <w:p w:rsidR="00B14874" w:rsidRDefault="00B9337A" w:rsidP="0015168D">
      <w:pPr>
        <w:tabs>
          <w:tab w:val="left" w:pos="6379"/>
        </w:tabs>
        <w:rPr>
          <w:rFonts w:ascii="Arial Narrow" w:hAnsi="Arial Narrow" w:cs="Arial"/>
          <w:sz w:val="16"/>
          <w:szCs w:val="16"/>
        </w:rPr>
      </w:pPr>
      <w:r w:rsidRPr="00255165">
        <w:rPr>
          <w:rFonts w:ascii="Arial Narrow" w:hAnsi="Arial Narrow" w:cs="Arial"/>
          <w:sz w:val="16"/>
          <w:szCs w:val="16"/>
        </w:rPr>
        <w:t xml:space="preserve">Dr. </w:t>
      </w:r>
      <w:proofErr w:type="spellStart"/>
      <w:r w:rsidRPr="00255165">
        <w:rPr>
          <w:rFonts w:ascii="Arial Narrow" w:hAnsi="Arial Narrow" w:cs="Arial"/>
          <w:sz w:val="16"/>
          <w:szCs w:val="16"/>
        </w:rPr>
        <w:t>Biol</w:t>
      </w:r>
      <w:proofErr w:type="spellEnd"/>
      <w:r w:rsidRPr="00255165">
        <w:rPr>
          <w:rFonts w:ascii="Arial Narrow" w:hAnsi="Arial Narrow" w:cs="Arial"/>
          <w:sz w:val="16"/>
          <w:szCs w:val="16"/>
        </w:rPr>
        <w:t xml:space="preserve">. Sergio </w:t>
      </w:r>
      <w:proofErr w:type="spellStart"/>
      <w:r w:rsidRPr="00255165">
        <w:rPr>
          <w:rFonts w:ascii="Arial Narrow" w:hAnsi="Arial Narrow" w:cs="Arial"/>
          <w:sz w:val="16"/>
          <w:szCs w:val="16"/>
        </w:rPr>
        <w:t>Ortu</w:t>
      </w:r>
      <w:proofErr w:type="spellEnd"/>
    </w:p>
    <w:p w:rsidR="006C2C4E" w:rsidRPr="0015168D" w:rsidRDefault="00B14874" w:rsidP="0015168D">
      <w:pPr>
        <w:tabs>
          <w:tab w:val="left" w:pos="6379"/>
        </w:tabs>
        <w:rPr>
          <w:rFonts w:ascii="Arial Narrow" w:hAnsi="Arial Narrow" w:cs="Arial"/>
          <w:sz w:val="16"/>
          <w:szCs w:val="16"/>
        </w:rPr>
      </w:pPr>
      <w:r>
        <w:rPr>
          <w:rFonts w:ascii="Arial Narrow" w:hAnsi="Arial Narrow" w:cs="Arial"/>
          <w:sz w:val="16"/>
          <w:szCs w:val="16"/>
        </w:rPr>
        <w:t xml:space="preserve">Dr. </w:t>
      </w:r>
      <w:proofErr w:type="spellStart"/>
      <w:r>
        <w:rPr>
          <w:rFonts w:ascii="Arial Narrow" w:hAnsi="Arial Narrow" w:cs="Arial"/>
          <w:sz w:val="16"/>
          <w:szCs w:val="16"/>
        </w:rPr>
        <w:t>Nat</w:t>
      </w:r>
      <w:proofErr w:type="spellEnd"/>
      <w:r>
        <w:rPr>
          <w:rFonts w:ascii="Arial Narrow" w:hAnsi="Arial Narrow" w:cs="Arial"/>
          <w:sz w:val="16"/>
          <w:szCs w:val="16"/>
        </w:rPr>
        <w:t>. David Pala</w:t>
      </w:r>
      <w:r w:rsidR="000B276F">
        <w:rPr>
          <w:rFonts w:ascii="Arial Narrow" w:hAnsi="Arial Narrow" w:cs="Arial"/>
          <w:sz w:val="16"/>
          <w:szCs w:val="16"/>
        </w:rPr>
        <w:tab/>
      </w:r>
      <w:r w:rsidR="000B276F">
        <w:rPr>
          <w:rFonts w:ascii="Arial Narrow" w:hAnsi="Arial Narrow" w:cs="Arial"/>
          <w:sz w:val="16"/>
          <w:szCs w:val="16"/>
        </w:rPr>
        <w:tab/>
      </w:r>
      <w:r w:rsidR="00111058">
        <w:rPr>
          <w:rFonts w:ascii="Arial Narrow" w:hAnsi="Arial Narrow"/>
        </w:rPr>
        <w:t xml:space="preserve"> </w:t>
      </w:r>
    </w:p>
    <w:p w:rsidR="00F82F67" w:rsidRDefault="00F82F67" w:rsidP="00B14874">
      <w:pPr>
        <w:tabs>
          <w:tab w:val="left" w:pos="4032"/>
        </w:tabs>
        <w:rPr>
          <w:rFonts w:ascii="Arial Narrow" w:hAnsi="Arial Narrow"/>
          <w:i/>
          <w:sz w:val="16"/>
          <w:szCs w:val="16"/>
        </w:rPr>
      </w:pPr>
    </w:p>
    <w:p w:rsidR="00F82F67" w:rsidRDefault="00F82F67" w:rsidP="00B14874">
      <w:pPr>
        <w:tabs>
          <w:tab w:val="left" w:pos="4032"/>
        </w:tabs>
        <w:rPr>
          <w:rFonts w:ascii="Arial Narrow" w:hAnsi="Arial Narrow"/>
          <w:i/>
          <w:sz w:val="16"/>
          <w:szCs w:val="16"/>
        </w:rPr>
      </w:pPr>
      <w:bookmarkStart w:id="0" w:name="_GoBack"/>
      <w:bookmarkEnd w:id="0"/>
    </w:p>
    <w:p w:rsidR="00EB6D63" w:rsidRPr="004D43EC" w:rsidRDefault="00367EBA" w:rsidP="0015168D">
      <w:pPr>
        <w:tabs>
          <w:tab w:val="left" w:pos="4032"/>
        </w:tabs>
        <w:jc w:val="center"/>
        <w:rPr>
          <w:sz w:val="16"/>
          <w:szCs w:val="16"/>
        </w:rPr>
      </w:pPr>
      <w:r w:rsidRPr="004D43EC">
        <w:rPr>
          <w:rFonts w:ascii="Arial Narrow" w:hAnsi="Arial Narrow"/>
          <w:i/>
          <w:sz w:val="16"/>
          <w:szCs w:val="16"/>
        </w:rPr>
        <w:t xml:space="preserve">Firma autografa sostituita a mezzo stampa ai sensi dell’art.3 comma 2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D.Lgs.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n.39/1993. </w:t>
      </w:r>
      <w:r w:rsidRPr="004D43EC">
        <w:rPr>
          <w:rFonts w:ascii="Arial Narrow" w:hAnsi="Arial Narrow"/>
          <w:i/>
          <w:sz w:val="16"/>
          <w:szCs w:val="16"/>
        </w:rPr>
        <w:br/>
        <w:t xml:space="preserve">Firma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autògrafa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substituïda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de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reproducció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a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estampa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en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conformitat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amb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l'art. 3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paràgraf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 xml:space="preserve"> 2 D.L. </w:t>
      </w:r>
      <w:proofErr w:type="spellStart"/>
      <w:r w:rsidRPr="004D43EC">
        <w:rPr>
          <w:rFonts w:ascii="Arial Narrow" w:hAnsi="Arial Narrow"/>
          <w:i/>
          <w:sz w:val="16"/>
          <w:szCs w:val="16"/>
        </w:rPr>
        <w:t>núm</w:t>
      </w:r>
      <w:proofErr w:type="spellEnd"/>
      <w:r w:rsidRPr="004D43EC">
        <w:rPr>
          <w:rFonts w:ascii="Arial Narrow" w:hAnsi="Arial Narrow"/>
          <w:i/>
          <w:sz w:val="16"/>
          <w:szCs w:val="16"/>
        </w:rPr>
        <w:t>. 39/1993</w:t>
      </w:r>
    </w:p>
    <w:sectPr w:rsidR="00EB6D63" w:rsidRPr="004D43EC" w:rsidSect="00367EBA">
      <w:headerReference w:type="default" r:id="rId10"/>
      <w:footerReference w:type="default" r:id="rId11"/>
      <w:pgSz w:w="11906" w:h="16838"/>
      <w:pgMar w:top="1440" w:right="1080" w:bottom="1440" w:left="1080" w:header="568" w:footer="8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4156" w:rsidRDefault="00564156" w:rsidP="00761EBA">
      <w:r>
        <w:separator/>
      </w:r>
    </w:p>
  </w:endnote>
  <w:endnote w:type="continuationSeparator" w:id="0">
    <w:p w:rsidR="00564156" w:rsidRDefault="00564156" w:rsidP="00761E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sto MT">
    <w:panose1 w:val="0204060305050503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1A19" w:rsidRDefault="00564156" w:rsidP="00FF1A19">
    <w:pPr>
      <w:pStyle w:val="Pidipagina"/>
      <w:pBdr>
        <w:top w:val="single" w:sz="4" w:space="1" w:color="auto"/>
      </w:pBdr>
      <w:jc w:val="center"/>
      <w:rPr>
        <w:rFonts w:ascii="Arial Narrow" w:hAnsi="Arial Narrow"/>
        <w:b/>
        <w:i/>
        <w:sz w:val="18"/>
        <w:szCs w:val="18"/>
      </w:rPr>
    </w:pPr>
  </w:p>
  <w:p w:rsidR="007909CA" w:rsidRPr="00313E1A" w:rsidRDefault="003F38C1" w:rsidP="00313E1A">
    <w:pPr>
      <w:pStyle w:val="Pidipagina"/>
      <w:rPr>
        <w:rFonts w:ascii="Arial Narrow" w:hAnsi="Arial Narrow"/>
        <w:b/>
        <w:i/>
        <w:sz w:val="18"/>
        <w:szCs w:val="18"/>
      </w:rPr>
    </w:pPr>
    <w:r w:rsidRPr="00313E1A">
      <w:rPr>
        <w:rFonts w:ascii="Arial Narrow" w:hAnsi="Arial Narrow"/>
        <w:b/>
        <w:i/>
        <w:sz w:val="18"/>
        <w:szCs w:val="18"/>
      </w:rPr>
      <w:t>Ente Gestore - Azienda Speciale Parco di Porto Conte</w:t>
    </w:r>
  </w:p>
  <w:p w:rsidR="007909CA" w:rsidRPr="00313E1A" w:rsidRDefault="003F38C1" w:rsidP="00313E1A">
    <w:pPr>
      <w:pStyle w:val="Pidipagina"/>
      <w:rPr>
        <w:rFonts w:ascii="Arial Narrow" w:hAnsi="Arial Narrow"/>
        <w:sz w:val="18"/>
        <w:szCs w:val="18"/>
      </w:rPr>
    </w:pPr>
    <w:r w:rsidRPr="00313E1A">
      <w:rPr>
        <w:rFonts w:ascii="Arial Narrow" w:hAnsi="Arial Narrow"/>
        <w:sz w:val="18"/>
        <w:szCs w:val="18"/>
      </w:rPr>
      <w:t>Sede Legale: Casa Gioiosa - Località Tramariglio S.P. 55 - 07041 Alghero</w:t>
    </w:r>
  </w:p>
  <w:p w:rsidR="00BD3BBC" w:rsidRDefault="003F38C1" w:rsidP="00313E1A">
    <w:pPr>
      <w:pStyle w:val="Pidipagina"/>
      <w:rPr>
        <w:rFonts w:ascii="Arial Narrow" w:hAnsi="Arial Narrow"/>
        <w:sz w:val="18"/>
        <w:szCs w:val="18"/>
      </w:rPr>
    </w:pPr>
    <w:r w:rsidRPr="00313E1A">
      <w:rPr>
        <w:rFonts w:ascii="Arial Narrow" w:hAnsi="Arial Narrow"/>
        <w:sz w:val="18"/>
        <w:szCs w:val="18"/>
      </w:rPr>
      <w:t>Codice Fiscale 92073010909 - Partita Iva 02313760908 – REA: SS-186970</w:t>
    </w:r>
  </w:p>
  <w:p w:rsidR="007909CA" w:rsidRPr="00313E1A" w:rsidRDefault="003F38C1" w:rsidP="00313E1A">
    <w:pPr>
      <w:pStyle w:val="Pidipagina"/>
      <w:rPr>
        <w:rFonts w:ascii="Arial Narrow" w:hAnsi="Arial Narrow"/>
        <w:sz w:val="18"/>
        <w:szCs w:val="18"/>
      </w:rPr>
    </w:pPr>
    <w:r w:rsidRPr="00BD3BBC">
      <w:rPr>
        <w:rFonts w:ascii="Arial Narrow" w:hAnsi="Arial Narrow"/>
        <w:sz w:val="18"/>
        <w:szCs w:val="18"/>
      </w:rPr>
      <w:t xml:space="preserve">Codice Ufficio: </w:t>
    </w:r>
    <w:proofErr w:type="spellStart"/>
    <w:r w:rsidRPr="00BD3BBC">
      <w:rPr>
        <w:rFonts w:ascii="Arial Narrow" w:hAnsi="Arial Narrow"/>
        <w:sz w:val="18"/>
        <w:szCs w:val="18"/>
      </w:rPr>
      <w:t>Uff_eFatturaPA</w:t>
    </w:r>
    <w:proofErr w:type="spellEnd"/>
    <w:r>
      <w:rPr>
        <w:rFonts w:ascii="Arial Narrow" w:hAnsi="Arial Narrow"/>
        <w:sz w:val="18"/>
        <w:szCs w:val="18"/>
      </w:rPr>
      <w:t xml:space="preserve"> Codice univo ufficio: UFYZM3</w:t>
    </w:r>
    <w:r w:rsidRPr="00313E1A">
      <w:rPr>
        <w:rFonts w:ascii="Arial Narrow" w:hAnsi="Arial Narrow"/>
        <w:sz w:val="18"/>
        <w:szCs w:val="18"/>
      </w:rPr>
      <w:t xml:space="preserve">                  </w:t>
    </w:r>
    <w:r w:rsidRPr="00313E1A">
      <w:rPr>
        <w:rFonts w:ascii="Arial Narrow" w:hAnsi="Arial Narrow"/>
        <w:sz w:val="18"/>
        <w:szCs w:val="18"/>
      </w:rPr>
      <w:tab/>
    </w:r>
  </w:p>
  <w:p w:rsidR="00C11237" w:rsidRDefault="003F38C1" w:rsidP="00313E1A">
    <w:pPr>
      <w:pStyle w:val="Pidipagina"/>
      <w:rPr>
        <w:rFonts w:ascii="Arial Narrow" w:hAnsi="Arial Narrow"/>
        <w:sz w:val="18"/>
        <w:szCs w:val="18"/>
      </w:rPr>
    </w:pPr>
    <w:r>
      <w:rPr>
        <w:rFonts w:ascii="Arial Narrow" w:hAnsi="Arial Narrow"/>
        <w:sz w:val="18"/>
        <w:szCs w:val="18"/>
      </w:rPr>
      <w:t>E-mail: protocollo</w:t>
    </w:r>
    <w:r w:rsidRPr="00313E1A">
      <w:rPr>
        <w:rFonts w:ascii="Arial Narrow" w:hAnsi="Arial Narrow"/>
        <w:sz w:val="18"/>
        <w:szCs w:val="18"/>
      </w:rPr>
      <w:t xml:space="preserve">@parcodiportoconte.it - </w:t>
    </w:r>
    <w:proofErr w:type="spellStart"/>
    <w:r w:rsidRPr="00313E1A">
      <w:rPr>
        <w:rFonts w:ascii="Arial Narrow" w:hAnsi="Arial Narrow"/>
        <w:sz w:val="18"/>
        <w:szCs w:val="18"/>
      </w:rPr>
      <w:t>Pec</w:t>
    </w:r>
    <w:proofErr w:type="spellEnd"/>
    <w:r w:rsidRPr="00313E1A">
      <w:rPr>
        <w:rFonts w:ascii="Arial Narrow" w:hAnsi="Arial Narrow"/>
        <w:sz w:val="18"/>
        <w:szCs w:val="18"/>
      </w:rPr>
      <w:t xml:space="preserve">: </w:t>
    </w:r>
    <w:hyperlink r:id="rId1" w:history="1">
      <w:r w:rsidRPr="003579E9">
        <w:rPr>
          <w:rStyle w:val="Collegamentoipertestuale"/>
          <w:rFonts w:ascii="Arial Narrow" w:hAnsi="Arial Narrow"/>
          <w:color w:val="auto"/>
          <w:sz w:val="18"/>
          <w:szCs w:val="18"/>
          <w:u w:val="none"/>
        </w:rPr>
        <w:t>parcodiportoconte@pec.it</w:t>
      </w:r>
    </w:hyperlink>
  </w:p>
  <w:p w:rsidR="007909CA" w:rsidRPr="00C11237" w:rsidRDefault="003F38C1" w:rsidP="00313E1A">
    <w:pPr>
      <w:pStyle w:val="Pidipagina"/>
      <w:rPr>
        <w:rFonts w:ascii="Arial Narrow" w:hAnsi="Arial Narrow"/>
        <w:sz w:val="18"/>
        <w:szCs w:val="18"/>
      </w:rPr>
    </w:pPr>
    <w:r w:rsidRPr="00C11237">
      <w:rPr>
        <w:rFonts w:ascii="Arial Narrow" w:hAnsi="Arial Narrow"/>
        <w:sz w:val="18"/>
        <w:szCs w:val="18"/>
      </w:rPr>
      <w:t xml:space="preserve">E-mail: </w:t>
    </w:r>
    <w:hyperlink r:id="rId2" w:history="1">
      <w:r w:rsidR="005D0557" w:rsidRPr="005D0557">
        <w:rPr>
          <w:rFonts w:ascii="Arial Narrow" w:hAnsi="Arial Narrow"/>
          <w:sz w:val="18"/>
          <w:szCs w:val="18"/>
        </w:rPr>
        <w:t>info@ampcapocaccia.it</w:t>
      </w:r>
    </w:hyperlink>
    <w:r w:rsidRPr="005D0557">
      <w:rPr>
        <w:rFonts w:ascii="Arial Narrow" w:hAnsi="Arial Narrow"/>
        <w:sz w:val="18"/>
        <w:szCs w:val="18"/>
      </w:rPr>
      <w:t xml:space="preserve"> </w:t>
    </w:r>
    <w:r w:rsidRPr="00C11237">
      <w:rPr>
        <w:rFonts w:ascii="Arial Narrow" w:hAnsi="Arial Narrow"/>
        <w:sz w:val="18"/>
        <w:szCs w:val="18"/>
      </w:rPr>
      <w:t xml:space="preserve">– </w:t>
    </w:r>
    <w:proofErr w:type="spellStart"/>
    <w:r w:rsidRPr="00C11237">
      <w:rPr>
        <w:rFonts w:ascii="Arial Narrow" w:hAnsi="Arial Narrow"/>
        <w:sz w:val="18"/>
        <w:szCs w:val="18"/>
      </w:rPr>
      <w:t>Pec</w:t>
    </w:r>
    <w:proofErr w:type="spellEnd"/>
    <w:r w:rsidRPr="00C11237">
      <w:rPr>
        <w:rFonts w:ascii="Arial Narrow" w:hAnsi="Arial Narrow"/>
        <w:sz w:val="18"/>
        <w:szCs w:val="18"/>
      </w:rPr>
      <w:t xml:space="preserve">: </w:t>
    </w:r>
    <w:r w:rsidRPr="003579E9">
      <w:rPr>
        <w:rStyle w:val="Collegamentoipertestuale"/>
        <w:rFonts w:ascii="Arial Narrow" w:hAnsi="Arial Narrow" w:cs="Arial"/>
        <w:color w:val="auto"/>
        <w:sz w:val="18"/>
        <w:szCs w:val="18"/>
        <w:u w:val="none"/>
      </w:rPr>
      <w:t>ampcapocaccia@informapec.it</w:t>
    </w:r>
    <w:r w:rsidRPr="003579E9">
      <w:rPr>
        <w:rFonts w:ascii="Arial Narrow" w:hAnsi="Arial Narrow"/>
        <w:sz w:val="18"/>
        <w:szCs w:val="18"/>
      </w:rPr>
      <w:t xml:space="preserve"> </w:t>
    </w:r>
  </w:p>
  <w:p w:rsidR="0072233F" w:rsidRPr="008D3469" w:rsidRDefault="003F38C1" w:rsidP="00313E1A">
    <w:pPr>
      <w:pStyle w:val="Pidipagina"/>
      <w:rPr>
        <w:sz w:val="16"/>
        <w:szCs w:val="16"/>
        <w:lang w:val="en-US"/>
      </w:rPr>
    </w:pPr>
    <w:r w:rsidRPr="00313E1A">
      <w:rPr>
        <w:rFonts w:ascii="Arial Narrow" w:hAnsi="Arial Narrow"/>
        <w:sz w:val="18"/>
        <w:szCs w:val="18"/>
        <w:lang w:val="en-US"/>
      </w:rPr>
      <w:t>Tel. 079 945005 - fax 079 946507 Sito web: www.</w:t>
    </w:r>
    <w:r>
      <w:rPr>
        <w:rFonts w:ascii="Arial Narrow" w:hAnsi="Arial Narrow"/>
        <w:sz w:val="18"/>
        <w:szCs w:val="18"/>
        <w:lang w:val="en-US"/>
      </w:rPr>
      <w:t>algheroparks.it</w:t>
    </w:r>
    <w:r w:rsidRPr="008D3469">
      <w:rPr>
        <w:rFonts w:ascii="Arial Narrow" w:hAnsi="Arial Narrow"/>
        <w:sz w:val="16"/>
        <w:szCs w:val="16"/>
        <w:lang w:val="en-US"/>
      </w:rPr>
      <w:tab/>
    </w:r>
    <w:r w:rsidR="00367EBA">
      <w:rPr>
        <w:rFonts w:ascii="Arial Narrow" w:hAnsi="Arial Narrow"/>
        <w:noProof/>
        <w:sz w:val="16"/>
        <w:szCs w:val="16"/>
      </w:rPr>
      <w:drawing>
        <wp:inline distT="0" distB="0" distL="0" distR="0">
          <wp:extent cx="7551420" cy="10706100"/>
          <wp:effectExtent l="0" t="0" r="0" b="0"/>
          <wp:docPr id="5" name="Immagine 1" descr="base intesta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ase intestata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1420" cy="10706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8D3469">
      <w:rPr>
        <w:sz w:val="16"/>
        <w:szCs w:val="16"/>
        <w:lang w:val="en-US"/>
      </w:rPr>
      <w:tab/>
      <w:t xml:space="preserve">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4156" w:rsidRDefault="00564156" w:rsidP="00761EBA">
      <w:r>
        <w:separator/>
      </w:r>
    </w:p>
  </w:footnote>
  <w:footnote w:type="continuationSeparator" w:id="0">
    <w:p w:rsidR="00564156" w:rsidRDefault="00564156" w:rsidP="00761EB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233F" w:rsidRPr="00367EBA" w:rsidRDefault="00564156" w:rsidP="00A6751B">
    <w:pPr>
      <w:rPr>
        <w:rFonts w:ascii="Trebuchet MS" w:hAnsi="Trebuchet MS"/>
        <w:b/>
        <w:bCs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</w:pPr>
  </w:p>
  <w:p w:rsidR="0072233F" w:rsidRDefault="00367EBA" w:rsidP="00C11237">
    <w:pPr>
      <w:jc w:val="center"/>
      <w:rPr>
        <w:rFonts w:ascii="Calisto MT" w:hAnsi="Calisto MT"/>
        <w:i/>
        <w:iCs/>
        <w:spacing w:val="-10"/>
        <w:sz w:val="42"/>
        <w:szCs w:val="42"/>
      </w:rPr>
    </w:pPr>
    <w:r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5283835</wp:posOffset>
          </wp:positionH>
          <wp:positionV relativeFrom="paragraph">
            <wp:posOffset>91440</wp:posOffset>
          </wp:positionV>
          <wp:extent cx="1028700" cy="643255"/>
          <wp:effectExtent l="0" t="0" r="0" b="4445"/>
          <wp:wrapNone/>
          <wp:docPr id="7" name="Immagine 2" descr="logo amp aggiornat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amp aggiornat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8700" cy="6432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Calisto MT" w:hAnsi="Calisto MT"/>
        <w:i/>
        <w:iCs/>
        <w:noProof/>
        <w:spacing w:val="-10"/>
        <w:sz w:val="36"/>
        <w:szCs w:val="36"/>
      </w:rPr>
      <w:drawing>
        <wp:anchor distT="0" distB="0" distL="114300" distR="114300" simplePos="0" relativeHeight="251658240" behindDoc="1" locked="0" layoutInCell="1" allowOverlap="1" wp14:anchorId="517AC7A8" wp14:editId="6E4A51A5">
          <wp:simplePos x="0" y="0"/>
          <wp:positionH relativeFrom="column">
            <wp:posOffset>-113030</wp:posOffset>
          </wp:positionH>
          <wp:positionV relativeFrom="paragraph">
            <wp:posOffset>78105</wp:posOffset>
          </wp:positionV>
          <wp:extent cx="1028700" cy="643255"/>
          <wp:effectExtent l="0" t="0" r="0" b="0"/>
          <wp:wrapTight wrapText="bothSides">
            <wp:wrapPolygon edited="0">
              <wp:start x="0" y="0"/>
              <wp:lineTo x="0" y="21110"/>
              <wp:lineTo x="21200" y="21110"/>
              <wp:lineTo x="21200" y="0"/>
              <wp:lineTo x="0" y="0"/>
            </wp:wrapPolygon>
          </wp:wrapTight>
          <wp:docPr id="4" name="Immagine 4" descr="Logo PConte per intesta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Logo PConte per intestata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8700" cy="6432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F38C1">
      <w:rPr>
        <w:rFonts w:ascii="Calisto MT" w:hAnsi="Calisto MT"/>
        <w:i/>
        <w:iCs/>
        <w:spacing w:val="-10"/>
        <w:sz w:val="46"/>
        <w:szCs w:val="46"/>
      </w:rPr>
      <w:t xml:space="preserve">Azienda Speciale </w:t>
    </w:r>
    <w:r w:rsidR="003F38C1">
      <w:rPr>
        <w:rFonts w:ascii="Calisto MT" w:hAnsi="Calisto MT"/>
        <w:i/>
        <w:iCs/>
        <w:spacing w:val="-10"/>
        <w:sz w:val="42"/>
        <w:szCs w:val="42"/>
      </w:rPr>
      <w:t xml:space="preserve">Parco </w:t>
    </w:r>
    <w:r w:rsidR="003F38C1" w:rsidRPr="00203D99">
      <w:rPr>
        <w:rFonts w:ascii="Calisto MT" w:hAnsi="Calisto MT"/>
        <w:i/>
        <w:iCs/>
        <w:spacing w:val="-10"/>
        <w:sz w:val="42"/>
        <w:szCs w:val="42"/>
      </w:rPr>
      <w:t>di Porto Conte</w:t>
    </w:r>
  </w:p>
  <w:p w:rsidR="005F3A12" w:rsidRPr="003D22D1" w:rsidRDefault="00761EBA" w:rsidP="005F3A12">
    <w:pPr>
      <w:jc w:val="center"/>
      <w:rPr>
        <w:rFonts w:ascii="Calisto MT" w:hAnsi="Calisto MT"/>
        <w:i/>
        <w:iCs/>
        <w:color w:val="FF0000"/>
        <w:spacing w:val="-10"/>
        <w:sz w:val="36"/>
        <w:szCs w:val="36"/>
      </w:rPr>
    </w:pPr>
    <w:r w:rsidRPr="003D22D1">
      <w:rPr>
        <w:rFonts w:ascii="Calisto MT" w:hAnsi="Calisto MT"/>
        <w:i/>
        <w:iCs/>
        <w:spacing w:val="-10"/>
        <w:sz w:val="36"/>
        <w:szCs w:val="36"/>
      </w:rPr>
      <w:t xml:space="preserve">Azienda </w:t>
    </w:r>
    <w:proofErr w:type="spellStart"/>
    <w:r w:rsidRPr="003D22D1">
      <w:rPr>
        <w:rFonts w:ascii="Calisto MT" w:hAnsi="Calisto MT"/>
        <w:i/>
        <w:iCs/>
        <w:spacing w:val="-10"/>
        <w:sz w:val="36"/>
        <w:szCs w:val="36"/>
      </w:rPr>
      <w:t>Especial</w:t>
    </w:r>
    <w:proofErr w:type="spellEnd"/>
    <w:r w:rsidRPr="003D22D1">
      <w:rPr>
        <w:rFonts w:ascii="Calisto MT" w:hAnsi="Calisto MT"/>
        <w:i/>
        <w:iCs/>
        <w:spacing w:val="-10"/>
        <w:sz w:val="36"/>
        <w:szCs w:val="36"/>
      </w:rPr>
      <w:t xml:space="preserve"> </w:t>
    </w:r>
    <w:proofErr w:type="spellStart"/>
    <w:r w:rsidRPr="003D22D1">
      <w:rPr>
        <w:rFonts w:ascii="Calisto MT" w:hAnsi="Calisto MT"/>
        <w:i/>
        <w:iCs/>
        <w:spacing w:val="-10"/>
        <w:sz w:val="36"/>
        <w:szCs w:val="36"/>
      </w:rPr>
      <w:t>Parc</w:t>
    </w:r>
    <w:proofErr w:type="spellEnd"/>
    <w:r w:rsidRPr="003D22D1">
      <w:rPr>
        <w:rFonts w:ascii="Calisto MT" w:hAnsi="Calisto MT"/>
        <w:i/>
        <w:iCs/>
        <w:spacing w:val="-10"/>
        <w:sz w:val="36"/>
        <w:szCs w:val="36"/>
      </w:rPr>
      <w:t xml:space="preserve"> de Port </w:t>
    </w:r>
    <w:proofErr w:type="spellStart"/>
    <w:r w:rsidRPr="003D22D1">
      <w:rPr>
        <w:rFonts w:ascii="Calisto MT" w:hAnsi="Calisto MT"/>
        <w:i/>
        <w:iCs/>
        <w:spacing w:val="-10"/>
        <w:sz w:val="36"/>
        <w:szCs w:val="36"/>
      </w:rPr>
      <w:t>Comte</w:t>
    </w:r>
    <w:proofErr w:type="spellEnd"/>
  </w:p>
  <w:p w:rsidR="00C11237" w:rsidRPr="00C11237" w:rsidRDefault="003F38C1" w:rsidP="00C11237">
    <w:pPr>
      <w:jc w:val="center"/>
      <w:rPr>
        <w:rFonts w:ascii="Calisto MT" w:hAnsi="Calisto MT"/>
        <w:i/>
        <w:iCs/>
        <w:spacing w:val="-10"/>
      </w:rPr>
    </w:pPr>
    <w:r w:rsidRPr="00C11237">
      <w:rPr>
        <w:rFonts w:ascii="Calisto MT" w:hAnsi="Calisto MT"/>
        <w:i/>
        <w:iCs/>
        <w:spacing w:val="-10"/>
      </w:rPr>
      <w:t>Ente gestore Parco naturale regionale di Porto Conte e Area marina protetta Capo Caccia –Isola Piana</w:t>
    </w:r>
  </w:p>
  <w:p w:rsidR="0072233F" w:rsidRPr="003D22D1" w:rsidRDefault="00761EBA" w:rsidP="00D92A8F">
    <w:pPr>
      <w:jc w:val="center"/>
      <w:rPr>
        <w:rFonts w:ascii="Calisto MT" w:hAnsi="Calisto MT"/>
        <w:i/>
        <w:iCs/>
        <w:spacing w:val="-10"/>
        <w:sz w:val="16"/>
        <w:szCs w:val="16"/>
      </w:rPr>
    </w:pPr>
    <w:r w:rsidRPr="003D22D1">
      <w:rPr>
        <w:rFonts w:ascii="Calisto MT" w:hAnsi="Calisto MT"/>
        <w:i/>
        <w:iCs/>
        <w:spacing w:val="-10"/>
        <w:sz w:val="16"/>
        <w:szCs w:val="16"/>
      </w:rPr>
      <w:t xml:space="preserve">Ente gestor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Parc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natural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regional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de Port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Comte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i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Àrea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marina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protegida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Cap de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Caça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- </w:t>
    </w:r>
    <w:proofErr w:type="spellStart"/>
    <w:r w:rsidRPr="003D22D1">
      <w:rPr>
        <w:rFonts w:ascii="Calisto MT" w:hAnsi="Calisto MT"/>
        <w:i/>
        <w:iCs/>
        <w:spacing w:val="-10"/>
        <w:sz w:val="16"/>
        <w:szCs w:val="16"/>
      </w:rPr>
      <w:t>Ísola</w:t>
    </w:r>
    <w:proofErr w:type="spellEnd"/>
    <w:r w:rsidRPr="003D22D1">
      <w:rPr>
        <w:rFonts w:ascii="Calisto MT" w:hAnsi="Calisto MT"/>
        <w:i/>
        <w:iCs/>
        <w:spacing w:val="-10"/>
        <w:sz w:val="16"/>
        <w:szCs w:val="16"/>
      </w:rPr>
      <w:t xml:space="preserve"> Plana</w:t>
    </w:r>
    <w:r w:rsidR="003F38C1" w:rsidRPr="003D22D1">
      <w:rPr>
        <w:rFonts w:ascii="Calisto MT" w:hAnsi="Calisto MT"/>
        <w:i/>
        <w:iCs/>
        <w:spacing w:val="-10"/>
        <w:sz w:val="16"/>
        <w:szCs w:val="16"/>
      </w:rPr>
      <w:t xml:space="preserve">                            </w:t>
    </w:r>
  </w:p>
  <w:p w:rsidR="0072233F" w:rsidRPr="003D22D1" w:rsidRDefault="00564156" w:rsidP="00464737">
    <w:pPr>
      <w:pBdr>
        <w:bottom w:val="single" w:sz="4" w:space="1" w:color="auto"/>
      </w:pBdr>
      <w:rPr>
        <w:rFonts w:ascii="Arial" w:hAnsi="Arial" w:cs="Arial"/>
        <w:sz w:val="16"/>
        <w:szCs w:val="16"/>
      </w:rPr>
    </w:pPr>
  </w:p>
  <w:p w:rsidR="008D3469" w:rsidRDefault="003F38C1">
    <w:pPr>
      <w:pStyle w:val="Intestazione"/>
      <w:rPr>
        <w:rFonts w:ascii="Arial Narrow" w:hAnsi="Arial Narrow"/>
        <w:i/>
        <w:sz w:val="18"/>
        <w:szCs w:val="18"/>
      </w:rPr>
    </w:pPr>
    <w:r>
      <w:rPr>
        <w:rFonts w:ascii="Arial Narrow" w:hAnsi="Arial Narrow"/>
        <w:i/>
        <w:sz w:val="18"/>
        <w:szCs w:val="18"/>
      </w:rPr>
      <w:t xml:space="preserve">            </w:t>
    </w:r>
  </w:p>
  <w:p w:rsidR="009E67DB" w:rsidRPr="00B14874" w:rsidRDefault="003F38C1">
    <w:pPr>
      <w:pStyle w:val="Intestazione"/>
      <w:rPr>
        <w:rFonts w:ascii="Arial Narrow" w:hAnsi="Arial Narrow"/>
        <w:i/>
        <w:sz w:val="18"/>
        <w:szCs w:val="18"/>
      </w:rPr>
    </w:pPr>
    <w:r>
      <w:rPr>
        <w:rFonts w:ascii="Arial Narrow" w:hAnsi="Arial Narrow"/>
        <w:i/>
        <w:sz w:val="18"/>
        <w:szCs w:val="18"/>
      </w:rPr>
      <w:t>Il Direttore</w:t>
    </w:r>
    <w:r w:rsidR="00761EBA">
      <w:rPr>
        <w:rFonts w:ascii="Arial Narrow" w:hAnsi="Arial Narrow"/>
        <w:i/>
        <w:sz w:val="18"/>
        <w:szCs w:val="18"/>
      </w:rPr>
      <w:br/>
    </w:r>
    <w:r w:rsidR="00761EBA" w:rsidRPr="003D22D1">
      <w:rPr>
        <w:rFonts w:ascii="Arial Narrow" w:hAnsi="Arial Narrow"/>
        <w:i/>
        <w:sz w:val="18"/>
        <w:szCs w:val="18"/>
      </w:rPr>
      <w:t xml:space="preserve">Lo </w:t>
    </w:r>
    <w:proofErr w:type="spellStart"/>
    <w:r w:rsidR="00761EBA" w:rsidRPr="003D22D1">
      <w:rPr>
        <w:rFonts w:ascii="Arial Narrow" w:hAnsi="Arial Narrow"/>
        <w:i/>
        <w:sz w:val="18"/>
        <w:szCs w:val="18"/>
      </w:rPr>
      <w:t>Director</w:t>
    </w:r>
    <w:proofErr w:type="spell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5C7973"/>
    <w:multiLevelType w:val="hybridMultilevel"/>
    <w:tmpl w:val="FC46D144"/>
    <w:lvl w:ilvl="0" w:tplc="D73A643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83E341F"/>
    <w:multiLevelType w:val="hybridMultilevel"/>
    <w:tmpl w:val="FE3E4C80"/>
    <w:lvl w:ilvl="0" w:tplc="C80AA9D0">
      <w:start w:val="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065BFB"/>
    <w:multiLevelType w:val="hybridMultilevel"/>
    <w:tmpl w:val="C518BDEC"/>
    <w:lvl w:ilvl="0" w:tplc="FC56193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F886389"/>
    <w:multiLevelType w:val="hybridMultilevel"/>
    <w:tmpl w:val="9036D770"/>
    <w:lvl w:ilvl="0" w:tplc="FC561936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31BE7FDA"/>
    <w:multiLevelType w:val="hybridMultilevel"/>
    <w:tmpl w:val="43C65B5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446FAF"/>
    <w:multiLevelType w:val="hybridMultilevel"/>
    <w:tmpl w:val="C79C51EA"/>
    <w:lvl w:ilvl="0" w:tplc="FC56193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3C513583"/>
    <w:multiLevelType w:val="hybridMultilevel"/>
    <w:tmpl w:val="503EE01C"/>
    <w:lvl w:ilvl="0" w:tplc="D73A643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3CB76D12"/>
    <w:multiLevelType w:val="hybridMultilevel"/>
    <w:tmpl w:val="4DE84534"/>
    <w:lvl w:ilvl="0" w:tplc="A4001EA8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61983F2C"/>
    <w:multiLevelType w:val="hybridMultilevel"/>
    <w:tmpl w:val="53566286"/>
    <w:lvl w:ilvl="0" w:tplc="D73A643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2"/>
  </w:num>
  <w:num w:numId="5">
    <w:abstractNumId w:val="0"/>
  </w:num>
  <w:num w:numId="6">
    <w:abstractNumId w:val="6"/>
  </w:num>
  <w:num w:numId="7">
    <w:abstractNumId w:val="8"/>
  </w:num>
  <w:num w:numId="8">
    <w:abstractNumId w:val="7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6C78"/>
    <w:rsid w:val="00014284"/>
    <w:rsid w:val="00020446"/>
    <w:rsid w:val="00047013"/>
    <w:rsid w:val="00047630"/>
    <w:rsid w:val="000B276F"/>
    <w:rsid w:val="000C2401"/>
    <w:rsid w:val="000D20EA"/>
    <w:rsid w:val="00106583"/>
    <w:rsid w:val="00111058"/>
    <w:rsid w:val="0012073B"/>
    <w:rsid w:val="00131637"/>
    <w:rsid w:val="0015168D"/>
    <w:rsid w:val="001647F0"/>
    <w:rsid w:val="0018208A"/>
    <w:rsid w:val="001A107A"/>
    <w:rsid w:val="001C534D"/>
    <w:rsid w:val="001C6FE7"/>
    <w:rsid w:val="001F5DFA"/>
    <w:rsid w:val="00204CF7"/>
    <w:rsid w:val="00205481"/>
    <w:rsid w:val="00214F9F"/>
    <w:rsid w:val="0023214C"/>
    <w:rsid w:val="00237100"/>
    <w:rsid w:val="00255165"/>
    <w:rsid w:val="00270ED0"/>
    <w:rsid w:val="002829D5"/>
    <w:rsid w:val="002B387E"/>
    <w:rsid w:val="002E02A3"/>
    <w:rsid w:val="002F0C15"/>
    <w:rsid w:val="0030067D"/>
    <w:rsid w:val="00327A12"/>
    <w:rsid w:val="003579E9"/>
    <w:rsid w:val="00367EBA"/>
    <w:rsid w:val="00386CC4"/>
    <w:rsid w:val="003A050C"/>
    <w:rsid w:val="003B6237"/>
    <w:rsid w:val="003C4463"/>
    <w:rsid w:val="003C66C2"/>
    <w:rsid w:val="003D22D1"/>
    <w:rsid w:val="003E3199"/>
    <w:rsid w:val="003F38C1"/>
    <w:rsid w:val="00404BC7"/>
    <w:rsid w:val="00412ED9"/>
    <w:rsid w:val="00441ACA"/>
    <w:rsid w:val="00446C78"/>
    <w:rsid w:val="004B099A"/>
    <w:rsid w:val="004B2870"/>
    <w:rsid w:val="004B60F2"/>
    <w:rsid w:val="004C287E"/>
    <w:rsid w:val="004D43EC"/>
    <w:rsid w:val="004D797A"/>
    <w:rsid w:val="004F3E69"/>
    <w:rsid w:val="004F5F47"/>
    <w:rsid w:val="00511F25"/>
    <w:rsid w:val="0053445B"/>
    <w:rsid w:val="00564156"/>
    <w:rsid w:val="005670EE"/>
    <w:rsid w:val="005C77E7"/>
    <w:rsid w:val="005D0557"/>
    <w:rsid w:val="005E55D7"/>
    <w:rsid w:val="005F2666"/>
    <w:rsid w:val="005F2CBC"/>
    <w:rsid w:val="006032CE"/>
    <w:rsid w:val="00623E1F"/>
    <w:rsid w:val="00630690"/>
    <w:rsid w:val="00641285"/>
    <w:rsid w:val="0064242B"/>
    <w:rsid w:val="00681D71"/>
    <w:rsid w:val="00683080"/>
    <w:rsid w:val="006A15FF"/>
    <w:rsid w:val="006B69FA"/>
    <w:rsid w:val="006C2C4E"/>
    <w:rsid w:val="006E779A"/>
    <w:rsid w:val="006F5808"/>
    <w:rsid w:val="00703CAA"/>
    <w:rsid w:val="0074295E"/>
    <w:rsid w:val="00745989"/>
    <w:rsid w:val="00761EBA"/>
    <w:rsid w:val="007D1E5D"/>
    <w:rsid w:val="007D7871"/>
    <w:rsid w:val="007E6D7E"/>
    <w:rsid w:val="008063B1"/>
    <w:rsid w:val="00877D18"/>
    <w:rsid w:val="00880EBC"/>
    <w:rsid w:val="008813CC"/>
    <w:rsid w:val="008874D7"/>
    <w:rsid w:val="00894E11"/>
    <w:rsid w:val="008D32FF"/>
    <w:rsid w:val="008E648C"/>
    <w:rsid w:val="00954C47"/>
    <w:rsid w:val="009809FD"/>
    <w:rsid w:val="009A249D"/>
    <w:rsid w:val="009A6487"/>
    <w:rsid w:val="009B1C4A"/>
    <w:rsid w:val="009C200C"/>
    <w:rsid w:val="009D16D9"/>
    <w:rsid w:val="009E087C"/>
    <w:rsid w:val="009E67DB"/>
    <w:rsid w:val="00A10206"/>
    <w:rsid w:val="00A14A96"/>
    <w:rsid w:val="00A57534"/>
    <w:rsid w:val="00A81F24"/>
    <w:rsid w:val="00A97AD9"/>
    <w:rsid w:val="00AE438B"/>
    <w:rsid w:val="00B056B2"/>
    <w:rsid w:val="00B14874"/>
    <w:rsid w:val="00B33A3B"/>
    <w:rsid w:val="00B372D3"/>
    <w:rsid w:val="00B41D2C"/>
    <w:rsid w:val="00B92294"/>
    <w:rsid w:val="00B9337A"/>
    <w:rsid w:val="00BA78DE"/>
    <w:rsid w:val="00BC1E16"/>
    <w:rsid w:val="00BC6C71"/>
    <w:rsid w:val="00C006A2"/>
    <w:rsid w:val="00C0656E"/>
    <w:rsid w:val="00C23EEE"/>
    <w:rsid w:val="00C31961"/>
    <w:rsid w:val="00C412DE"/>
    <w:rsid w:val="00C46DD2"/>
    <w:rsid w:val="00C4745A"/>
    <w:rsid w:val="00C65E1E"/>
    <w:rsid w:val="00C67AB9"/>
    <w:rsid w:val="00C9154A"/>
    <w:rsid w:val="00CA51C4"/>
    <w:rsid w:val="00CA7F83"/>
    <w:rsid w:val="00CD625E"/>
    <w:rsid w:val="00D1188C"/>
    <w:rsid w:val="00D11AC8"/>
    <w:rsid w:val="00D1321D"/>
    <w:rsid w:val="00D179FA"/>
    <w:rsid w:val="00D8776B"/>
    <w:rsid w:val="00DC07B7"/>
    <w:rsid w:val="00DE2AC2"/>
    <w:rsid w:val="00E16E65"/>
    <w:rsid w:val="00E1707F"/>
    <w:rsid w:val="00E316FD"/>
    <w:rsid w:val="00E40290"/>
    <w:rsid w:val="00E437A5"/>
    <w:rsid w:val="00E5217D"/>
    <w:rsid w:val="00E770AD"/>
    <w:rsid w:val="00E8099C"/>
    <w:rsid w:val="00E822FA"/>
    <w:rsid w:val="00E84300"/>
    <w:rsid w:val="00E94EE5"/>
    <w:rsid w:val="00EB6D63"/>
    <w:rsid w:val="00EB72CB"/>
    <w:rsid w:val="00EC4226"/>
    <w:rsid w:val="00EC55E3"/>
    <w:rsid w:val="00EC6279"/>
    <w:rsid w:val="00ED126D"/>
    <w:rsid w:val="00EE50CF"/>
    <w:rsid w:val="00EE6DB3"/>
    <w:rsid w:val="00F145E6"/>
    <w:rsid w:val="00F34347"/>
    <w:rsid w:val="00F35D18"/>
    <w:rsid w:val="00F57398"/>
    <w:rsid w:val="00F65B93"/>
    <w:rsid w:val="00F676E2"/>
    <w:rsid w:val="00F751AF"/>
    <w:rsid w:val="00F82F67"/>
    <w:rsid w:val="00F97C99"/>
    <w:rsid w:val="00FC6289"/>
    <w:rsid w:val="00FD4368"/>
    <w:rsid w:val="00FE1CCF"/>
    <w:rsid w:val="00FE4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46C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367EB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rsid w:val="00446C78"/>
    <w:rPr>
      <w:color w:val="0000FF"/>
      <w:u w:val="single"/>
    </w:rPr>
  </w:style>
  <w:style w:type="paragraph" w:styleId="Intestazione">
    <w:name w:val="header"/>
    <w:basedOn w:val="Normale"/>
    <w:link w:val="IntestazioneCarattere"/>
    <w:rsid w:val="00446C78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rsid w:val="00446C78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Pidipagina">
    <w:name w:val="footer"/>
    <w:basedOn w:val="Normale"/>
    <w:link w:val="PidipaginaCarattere"/>
    <w:rsid w:val="00446C78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rsid w:val="00446C78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NormaleWeb">
    <w:name w:val="Normal (Web)"/>
    <w:basedOn w:val="Normale"/>
    <w:uiPriority w:val="99"/>
    <w:unhideWhenUsed/>
    <w:rsid w:val="001A107A"/>
    <w:pPr>
      <w:spacing w:before="100" w:beforeAutospacing="1" w:after="142" w:line="276" w:lineRule="auto"/>
    </w:pPr>
    <w:rPr>
      <w:sz w:val="24"/>
      <w:szCs w:val="24"/>
    </w:rPr>
  </w:style>
  <w:style w:type="paragraph" w:customStyle="1" w:styleId="Default">
    <w:name w:val="Default"/>
    <w:rsid w:val="004F5F4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NZ" w:eastAsia="en-NZ"/>
    </w:rPr>
  </w:style>
  <w:style w:type="character" w:customStyle="1" w:styleId="Titolo1Carattere">
    <w:name w:val="Titolo 1 Carattere"/>
    <w:basedOn w:val="Carpredefinitoparagrafo"/>
    <w:link w:val="Titolo1"/>
    <w:uiPriority w:val="9"/>
    <w:rsid w:val="00367EB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D4368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D4368"/>
    <w:rPr>
      <w:rFonts w:ascii="Tahoma" w:eastAsia="Times New Roman" w:hAnsi="Tahoma" w:cs="Tahoma"/>
      <w:sz w:val="16"/>
      <w:szCs w:val="16"/>
      <w:lang w:eastAsia="it-IT"/>
    </w:rPr>
  </w:style>
  <w:style w:type="paragraph" w:styleId="Paragrafoelenco">
    <w:name w:val="List Paragraph"/>
    <w:basedOn w:val="Normale"/>
    <w:uiPriority w:val="34"/>
    <w:qFormat/>
    <w:rsid w:val="006E779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46C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367EB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rsid w:val="00446C78"/>
    <w:rPr>
      <w:color w:val="0000FF"/>
      <w:u w:val="single"/>
    </w:rPr>
  </w:style>
  <w:style w:type="paragraph" w:styleId="Intestazione">
    <w:name w:val="header"/>
    <w:basedOn w:val="Normale"/>
    <w:link w:val="IntestazioneCarattere"/>
    <w:rsid w:val="00446C78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rsid w:val="00446C78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Pidipagina">
    <w:name w:val="footer"/>
    <w:basedOn w:val="Normale"/>
    <w:link w:val="PidipaginaCarattere"/>
    <w:rsid w:val="00446C78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rsid w:val="00446C78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NormaleWeb">
    <w:name w:val="Normal (Web)"/>
    <w:basedOn w:val="Normale"/>
    <w:uiPriority w:val="99"/>
    <w:unhideWhenUsed/>
    <w:rsid w:val="001A107A"/>
    <w:pPr>
      <w:spacing w:before="100" w:beforeAutospacing="1" w:after="142" w:line="276" w:lineRule="auto"/>
    </w:pPr>
    <w:rPr>
      <w:sz w:val="24"/>
      <w:szCs w:val="24"/>
    </w:rPr>
  </w:style>
  <w:style w:type="paragraph" w:customStyle="1" w:styleId="Default">
    <w:name w:val="Default"/>
    <w:rsid w:val="004F5F4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NZ" w:eastAsia="en-NZ"/>
    </w:rPr>
  </w:style>
  <w:style w:type="character" w:customStyle="1" w:styleId="Titolo1Carattere">
    <w:name w:val="Titolo 1 Carattere"/>
    <w:basedOn w:val="Carpredefinitoparagrafo"/>
    <w:link w:val="Titolo1"/>
    <w:uiPriority w:val="9"/>
    <w:rsid w:val="00367EB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D4368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D4368"/>
    <w:rPr>
      <w:rFonts w:ascii="Tahoma" w:eastAsia="Times New Roman" w:hAnsi="Tahoma" w:cs="Tahoma"/>
      <w:sz w:val="16"/>
      <w:szCs w:val="16"/>
      <w:lang w:eastAsia="it-IT"/>
    </w:rPr>
  </w:style>
  <w:style w:type="paragraph" w:styleId="Paragrafoelenco">
    <w:name w:val="List Paragraph"/>
    <w:basedOn w:val="Normale"/>
    <w:uiPriority w:val="34"/>
    <w:qFormat/>
    <w:rsid w:val="006E779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889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hyperlink" Target="mailto:info@ampcapocaccia.it" TargetMode="External"/><Relationship Id="rId1" Type="http://schemas.openxmlformats.org/officeDocument/2006/relationships/hyperlink" Target="mailto:parcodiportoconte@pec.it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480</Words>
  <Characters>2741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Carla Valentino</dc:creator>
  <cp:lastModifiedBy>Sergio Ortu</cp:lastModifiedBy>
  <cp:revision>2</cp:revision>
  <dcterms:created xsi:type="dcterms:W3CDTF">2026-06-17T12:18:00Z</dcterms:created>
  <dcterms:modified xsi:type="dcterms:W3CDTF">2026-06-17T12:18:00Z</dcterms:modified>
</cp:coreProperties>
</file>